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E755" w14:textId="77777777" w:rsidR="008F5148" w:rsidRDefault="008F5148" w:rsidP="008F5148">
      <w:pPr>
        <w:spacing w:after="0" w:line="240" w:lineRule="auto"/>
        <w:rPr>
          <w:b/>
          <w:bCs/>
          <w:sz w:val="52"/>
          <w:szCs w:val="52"/>
        </w:rPr>
      </w:pPr>
      <w:r w:rsidRPr="008F5148">
        <w:rPr>
          <w:b/>
          <w:bCs/>
          <w:sz w:val="52"/>
          <w:szCs w:val="52"/>
        </w:rPr>
        <w:t>UberCARE — One-Pager</w:t>
      </w:r>
    </w:p>
    <w:p w14:paraId="73BCD7F1" w14:textId="7FC15EC6" w:rsidR="008F5148" w:rsidRPr="008F5148" w:rsidRDefault="008F5148" w:rsidP="008F5148">
      <w:pPr>
        <w:spacing w:after="0" w:line="240" w:lineRule="auto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_______________________________________</w:t>
      </w:r>
    </w:p>
    <w:p w14:paraId="1BE90DBB" w14:textId="50CE219F" w:rsidR="008F5148" w:rsidRDefault="008F5148" w:rsidP="00452C9B">
      <w:pPr>
        <w:spacing w:after="0" w:line="240" w:lineRule="auto"/>
        <w:jc w:val="both"/>
      </w:pPr>
      <w:r>
        <w:t>Respite Care for Kin-Keepers. Companionship for Elders. Remote Work for</w:t>
      </w:r>
      <w:r w:rsidR="00452C9B">
        <w:t xml:space="preserve"> </w:t>
      </w:r>
      <w:r>
        <w:t>Caregivers.</w:t>
      </w:r>
    </w:p>
    <w:p w14:paraId="4FBB6D59" w14:textId="71951F9A" w:rsidR="008D7ACA" w:rsidRPr="008D7ACA" w:rsidRDefault="008D7ACA" w:rsidP="008D7ACA">
      <w:pPr>
        <w:spacing w:after="0" w:line="240" w:lineRule="auto"/>
        <w:rPr>
          <w:b/>
          <w:bCs/>
        </w:rPr>
      </w:pPr>
      <w:r w:rsidRPr="008D7ACA">
        <w:rPr>
          <w:b/>
          <w:bCs/>
        </w:rPr>
        <w:t>____________________________________________________________________________________</w:t>
      </w:r>
    </w:p>
    <w:p w14:paraId="56C087B0" w14:textId="77777777" w:rsidR="008F5148" w:rsidRPr="009748E3" w:rsidRDefault="008F5148" w:rsidP="008F5148">
      <w:pPr>
        <w:rPr>
          <w:b/>
          <w:bCs/>
          <w:sz w:val="36"/>
          <w:szCs w:val="36"/>
        </w:rPr>
      </w:pPr>
      <w:r w:rsidRPr="009748E3">
        <w:rPr>
          <w:b/>
          <w:bCs/>
          <w:sz w:val="36"/>
          <w:szCs w:val="36"/>
        </w:rPr>
        <w:t>The Problem</w:t>
      </w:r>
    </w:p>
    <w:p w14:paraId="50CE100F" w14:textId="77777777" w:rsidR="0090167A" w:rsidRDefault="007F2114" w:rsidP="0090167A">
      <w:pPr>
        <w:jc w:val="both"/>
      </w:pPr>
      <w:r>
        <w:t>Over million</w:t>
      </w:r>
      <w:r w:rsidR="008F5148">
        <w:t xml:space="preserve"> Americans provide unpaid care to an aging loved one. Most are</w:t>
      </w:r>
      <w:r w:rsidR="00467D8C">
        <w:t xml:space="preserve"> </w:t>
      </w:r>
      <w:r w:rsidR="008F5148">
        <w:t>working adults — daughters, sons, spouses — who are burning out. They cannot afford</w:t>
      </w:r>
      <w:r w:rsidR="00467D8C">
        <w:t xml:space="preserve"> </w:t>
      </w:r>
      <w:r w:rsidR="008F5148">
        <w:t xml:space="preserve">residential care ($ </w:t>
      </w:r>
      <w:r w:rsidR="006B2DD7">
        <w:t>90,000+</w:t>
      </w:r>
      <w:r w:rsidR="008F5148">
        <w:t xml:space="preserve">/year), and their </w:t>
      </w:r>
      <w:r w:rsidR="00467D8C">
        <w:t>parents often refuse</w:t>
      </w:r>
      <w:r w:rsidR="008F5148">
        <w:t xml:space="preserve"> to leave home.</w:t>
      </w:r>
      <w:r w:rsidR="00467D8C">
        <w:t xml:space="preserve"> </w:t>
      </w:r>
      <w:r w:rsidR="009C5637">
        <w:t xml:space="preserve">Meanwhile, 14 </w:t>
      </w:r>
      <w:r w:rsidR="008F5148">
        <w:t>million seniors live alone, and loneliness is now classified as a public</w:t>
      </w:r>
      <w:r w:rsidR="00467D8C">
        <w:t xml:space="preserve"> </w:t>
      </w:r>
      <w:r w:rsidR="008F5148">
        <w:t xml:space="preserve">health </w:t>
      </w:r>
      <w:r w:rsidR="00091EC2">
        <w:t>crisis</w:t>
      </w:r>
      <w:r w:rsidR="008F5148">
        <w:t xml:space="preserve"> equivalent to </w:t>
      </w:r>
      <w:r w:rsidR="009C5637">
        <w:t>smoking</w:t>
      </w:r>
      <w:r w:rsidR="0090167A">
        <w:t xml:space="preserve"> </w:t>
      </w:r>
      <w:r w:rsidR="009C5637">
        <w:t>15 cigarettes</w:t>
      </w:r>
      <w:r w:rsidR="008F5148">
        <w:t xml:space="preserve"> a day.</w:t>
      </w:r>
    </w:p>
    <w:p w14:paraId="65747C6E" w14:textId="26414B80" w:rsidR="00B22767" w:rsidRPr="00B620DE" w:rsidRDefault="00B620DE" w:rsidP="00B620DE">
      <w:pPr>
        <w:rPr>
          <w:b/>
          <w:bCs/>
        </w:rPr>
      </w:pPr>
      <w:r w:rsidRPr="00B620DE">
        <w:rPr>
          <w:b/>
          <w:bCs/>
          <w:noProof/>
        </w:rPr>
        <w:t>____________________________________________________________________________________</w:t>
      </w:r>
    </w:p>
    <w:p w14:paraId="622B3F0B" w14:textId="77777777" w:rsidR="008F5148" w:rsidRPr="00467D8C" w:rsidRDefault="008F5148" w:rsidP="008F5148">
      <w:pPr>
        <w:rPr>
          <w:b/>
          <w:bCs/>
          <w:sz w:val="36"/>
          <w:szCs w:val="36"/>
        </w:rPr>
      </w:pPr>
      <w:r w:rsidRPr="00467D8C">
        <w:rPr>
          <w:b/>
          <w:bCs/>
          <w:sz w:val="36"/>
          <w:szCs w:val="36"/>
        </w:rPr>
        <w:t>The Solution: UberCARE</w:t>
      </w:r>
    </w:p>
    <w:p w14:paraId="187AA0A6" w14:textId="206D2E5F" w:rsidR="008F5148" w:rsidRDefault="008F5148" w:rsidP="00452C9B">
      <w:pPr>
        <w:spacing w:after="0" w:line="240" w:lineRule="auto"/>
        <w:jc w:val="both"/>
      </w:pPr>
      <w:r>
        <w:t>UberCARE connects isolated elders with professional remote companions — through</w:t>
      </w:r>
      <w:r w:rsidR="00CD1324">
        <w:t xml:space="preserve"> </w:t>
      </w:r>
      <w:r>
        <w:t>their existing TV. No smartphone. No app. No tech skills required.</w:t>
      </w:r>
    </w:p>
    <w:p w14:paraId="7AA9A820" w14:textId="77777777" w:rsidR="00332727" w:rsidRDefault="00332727" w:rsidP="00452C9B">
      <w:pPr>
        <w:spacing w:after="0" w:line="240" w:lineRule="auto"/>
        <w:jc w:val="both"/>
      </w:pPr>
    </w:p>
    <w:p w14:paraId="3371CDA2" w14:textId="77777777" w:rsidR="008F5148" w:rsidRDefault="008F5148" w:rsidP="00452C9B">
      <w:pPr>
        <w:spacing w:after="0" w:line="240" w:lineRule="auto"/>
        <w:jc w:val="both"/>
      </w:pPr>
      <w:r>
        <w:t>A trained caregiver appears on the elder’s television screen for a scheduled session —</w:t>
      </w:r>
    </w:p>
    <w:p w14:paraId="2FEA84B6" w14:textId="77777777" w:rsidR="008F5148" w:rsidRDefault="008F5148" w:rsidP="00452C9B">
      <w:pPr>
        <w:spacing w:after="0" w:line="240" w:lineRule="auto"/>
        <w:jc w:val="both"/>
      </w:pPr>
      <w:r>
        <w:t>chatting, playing memory games, reading together, or simply being present. The</w:t>
      </w:r>
    </w:p>
    <w:p w14:paraId="52F2112F" w14:textId="77777777" w:rsidR="008F5148" w:rsidRDefault="008F5148" w:rsidP="00452C9B">
      <w:pPr>
        <w:spacing w:after="0" w:line="240" w:lineRule="auto"/>
        <w:jc w:val="both"/>
      </w:pPr>
      <w:r>
        <w:t>family member (the “Kin-Keeper”) books and manages sessions from their phone in</w:t>
      </w:r>
    </w:p>
    <w:p w14:paraId="34068979" w14:textId="052B0D68" w:rsidR="0090167A" w:rsidRDefault="008F5148" w:rsidP="00452C9B">
      <w:pPr>
        <w:spacing w:after="0" w:line="240" w:lineRule="auto"/>
        <w:jc w:val="both"/>
      </w:pPr>
      <w:r>
        <w:t>minutes.</w:t>
      </w:r>
    </w:p>
    <w:p w14:paraId="6979849D" w14:textId="5DA4DDF2" w:rsidR="0002798B" w:rsidRDefault="00030A54" w:rsidP="00452C9B">
      <w:pPr>
        <w:spacing w:after="0" w:line="240" w:lineRule="auto"/>
        <w:jc w:val="both"/>
      </w:pPr>
      <w:r w:rsidRPr="00030A54">
        <w:rPr>
          <w:b/>
          <w:bCs/>
        </w:rPr>
        <w:t>AI Superpowers</w:t>
      </w:r>
      <w:r>
        <w:t xml:space="preserve">: </w:t>
      </w:r>
      <w:r w:rsidR="000F29AD">
        <w:t xml:space="preserve">There’s more. Caregivers not only bring skills and hours, </w:t>
      </w:r>
      <w:r w:rsidR="004A40F5">
        <w:t>but they also</w:t>
      </w:r>
      <w:r w:rsidR="000F29AD">
        <w:t xml:space="preserve"> bring AI workers. These are tools that </w:t>
      </w:r>
      <w:r w:rsidR="004A40F5">
        <w:t>connect</w:t>
      </w:r>
      <w:r w:rsidR="000F29AD">
        <w:t xml:space="preserve"> </w:t>
      </w:r>
      <w:r w:rsidR="00F271AE">
        <w:t xml:space="preserve">with </w:t>
      </w:r>
      <w:r w:rsidR="000F29AD">
        <w:t xml:space="preserve">Family Circle data in a private manner, </w:t>
      </w:r>
      <w:r w:rsidR="004A40F5">
        <w:t xml:space="preserve">and morph into elder knowledgeable assistants. Armed with these new superpowers, Caregivers can not only extend adaptive services to those they love, but also earn </w:t>
      </w:r>
      <w:r w:rsidR="007D23B5">
        <w:t>income while they sleep</w:t>
      </w:r>
      <w:r w:rsidR="00065D1B">
        <w:t>.</w:t>
      </w:r>
    </w:p>
    <w:p w14:paraId="05B53FB8" w14:textId="617A7B75" w:rsidR="0090167A" w:rsidRDefault="0090167A" w:rsidP="008F514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________________________________________________________</w:t>
      </w:r>
    </w:p>
    <w:p w14:paraId="6B3FCB48" w14:textId="2F26FC99" w:rsidR="008F5148" w:rsidRPr="008449C8" w:rsidRDefault="0002798B" w:rsidP="008F514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How </w:t>
      </w:r>
      <w:r w:rsidR="008F5148" w:rsidRPr="008449C8">
        <w:rPr>
          <w:b/>
          <w:bCs/>
          <w:sz w:val="36"/>
          <w:szCs w:val="36"/>
        </w:rPr>
        <w:t>It Works</w:t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1900"/>
        <w:gridCol w:w="7320"/>
      </w:tblGrid>
      <w:tr w:rsidR="005F5F31" w:rsidRPr="005F5F31" w14:paraId="48E163F5" w14:textId="77777777" w:rsidTr="005F5F31">
        <w:trPr>
          <w:trHeight w:val="315"/>
        </w:trPr>
        <w:tc>
          <w:tcPr>
            <w:tcW w:w="190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shd w:val="clear" w:color="000000" w:fill="E8E8E8"/>
            <w:noWrap/>
            <w:vAlign w:val="center"/>
            <w:hideMark/>
          </w:tcPr>
          <w:p w14:paraId="595D6C20" w14:textId="77777777" w:rsidR="005F5F31" w:rsidRPr="005F5F31" w:rsidRDefault="005F5F31" w:rsidP="005F5F3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F3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Step </w:t>
            </w:r>
          </w:p>
        </w:tc>
        <w:tc>
          <w:tcPr>
            <w:tcW w:w="7320" w:type="dxa"/>
            <w:tcBorders>
              <w:top w:val="single" w:sz="4" w:space="0" w:color="D0D0D0"/>
              <w:left w:val="nil"/>
              <w:bottom w:val="single" w:sz="4" w:space="0" w:color="D0D0D0"/>
              <w:right w:val="single" w:sz="4" w:space="0" w:color="D0D0D0"/>
            </w:tcBorders>
            <w:shd w:val="clear" w:color="000000" w:fill="E8E8E8"/>
            <w:noWrap/>
            <w:vAlign w:val="center"/>
            <w:hideMark/>
          </w:tcPr>
          <w:p w14:paraId="7009F3F8" w14:textId="77777777" w:rsidR="005F5F31" w:rsidRPr="005F5F31" w:rsidRDefault="005F5F31" w:rsidP="005F5F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F5F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What Happens</w:t>
            </w:r>
          </w:p>
        </w:tc>
      </w:tr>
      <w:tr w:rsidR="005F5F31" w:rsidRPr="005F5F31" w14:paraId="77F277E1" w14:textId="77777777" w:rsidTr="005F5F31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noWrap/>
            <w:vAlign w:val="center"/>
            <w:hideMark/>
          </w:tcPr>
          <w:p w14:paraId="09C49961" w14:textId="05C3F514" w:rsidR="005F5F31" w:rsidRPr="005F5F31" w:rsidRDefault="005F5F31" w:rsidP="005F5F3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5F5F3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1. Book 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D0D0D0"/>
              <w:right w:val="single" w:sz="4" w:space="0" w:color="D0D0D0"/>
            </w:tcBorders>
            <w:noWrap/>
            <w:vAlign w:val="bottom"/>
            <w:hideMark/>
          </w:tcPr>
          <w:p w14:paraId="563CDCE1" w14:textId="77777777" w:rsidR="005F5F31" w:rsidRPr="005F5F31" w:rsidRDefault="005F5F31" w:rsidP="005F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F5F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Kin-Keeper books a session via the UberCARE app (as easy as ordering a ride)</w:t>
            </w:r>
          </w:p>
        </w:tc>
      </w:tr>
      <w:tr w:rsidR="005F5F31" w:rsidRPr="005F5F31" w14:paraId="165F3FD3" w14:textId="77777777" w:rsidTr="005F5F31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noWrap/>
            <w:vAlign w:val="center"/>
            <w:hideMark/>
          </w:tcPr>
          <w:p w14:paraId="2BEDF245" w14:textId="3F92ADE3" w:rsidR="005F5F31" w:rsidRPr="005F5F31" w:rsidRDefault="005F5F31" w:rsidP="005F5F3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5F5F3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 Connect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D0D0D0"/>
              <w:right w:val="single" w:sz="4" w:space="0" w:color="D0D0D0"/>
            </w:tcBorders>
            <w:noWrap/>
            <w:vAlign w:val="bottom"/>
            <w:hideMark/>
          </w:tcPr>
          <w:p w14:paraId="6273FA89" w14:textId="77777777" w:rsidR="005F5F31" w:rsidRPr="005F5F31" w:rsidRDefault="005F5F31" w:rsidP="005F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F5F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 the scheduled time, the caregiver appears on the elder’s TV screen</w:t>
            </w:r>
          </w:p>
        </w:tc>
      </w:tr>
      <w:tr w:rsidR="005F5F31" w:rsidRPr="005F5F31" w14:paraId="19862EB3" w14:textId="77777777" w:rsidTr="005F5F31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noWrap/>
            <w:vAlign w:val="center"/>
            <w:hideMark/>
          </w:tcPr>
          <w:p w14:paraId="5F204443" w14:textId="394BE21C" w:rsidR="005F5F31" w:rsidRPr="005F5F31" w:rsidRDefault="005F5F31" w:rsidP="005F5F3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5F5F3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3. Companion 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D0D0D0"/>
              <w:right w:val="single" w:sz="4" w:space="0" w:color="D0D0D0"/>
            </w:tcBorders>
            <w:noWrap/>
            <w:vAlign w:val="bottom"/>
            <w:hideMark/>
          </w:tcPr>
          <w:p w14:paraId="73E7AA89" w14:textId="15E57403" w:rsidR="005F5F31" w:rsidRPr="005F5F31" w:rsidRDefault="005F5F31" w:rsidP="005F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F5F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Real conversation, games, music, storytelling — 30 to 90 minutes</w:t>
            </w:r>
          </w:p>
        </w:tc>
      </w:tr>
      <w:tr w:rsidR="005F5F31" w:rsidRPr="005F5F31" w14:paraId="2196958D" w14:textId="77777777" w:rsidTr="005F5F31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noWrap/>
            <w:vAlign w:val="center"/>
            <w:hideMark/>
          </w:tcPr>
          <w:p w14:paraId="4BBA5647" w14:textId="166FAA0B" w:rsidR="005F5F31" w:rsidRPr="005F5F31" w:rsidRDefault="005F5F31" w:rsidP="005F5F3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5F5F3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4. Recap 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D0D0D0"/>
              <w:right w:val="single" w:sz="4" w:space="0" w:color="D0D0D0"/>
            </w:tcBorders>
            <w:noWrap/>
            <w:vAlign w:val="bottom"/>
            <w:hideMark/>
          </w:tcPr>
          <w:p w14:paraId="468CC60C" w14:textId="77777777" w:rsidR="005F5F31" w:rsidRPr="005F5F31" w:rsidRDefault="005F5F31" w:rsidP="005F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F5F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Kin-Keeper receives a session summary and wellbeing notes</w:t>
            </w:r>
          </w:p>
        </w:tc>
      </w:tr>
    </w:tbl>
    <w:p w14:paraId="5EE351EB" w14:textId="51CA8182" w:rsidR="003509A1" w:rsidRDefault="003509A1" w:rsidP="003509A1">
      <w:pPr>
        <w:pBdr>
          <w:bottom w:val="single" w:sz="12" w:space="1" w:color="auto"/>
        </w:pBdr>
        <w:tabs>
          <w:tab w:val="left" w:pos="1648"/>
        </w:tabs>
        <w:jc w:val="center"/>
        <w:rPr>
          <w:b/>
          <w:bCs/>
        </w:rPr>
      </w:pPr>
    </w:p>
    <w:p w14:paraId="7580AA5A" w14:textId="7A11B14D" w:rsidR="008F5148" w:rsidRDefault="008F5148" w:rsidP="003927B7">
      <w:pPr>
        <w:spacing w:after="0" w:line="240" w:lineRule="auto"/>
        <w:rPr>
          <w:b/>
          <w:bCs/>
          <w:sz w:val="36"/>
          <w:szCs w:val="36"/>
        </w:rPr>
      </w:pPr>
      <w:r w:rsidRPr="00332727">
        <w:rPr>
          <w:b/>
          <w:bCs/>
          <w:sz w:val="36"/>
          <w:szCs w:val="36"/>
        </w:rPr>
        <w:lastRenderedPageBreak/>
        <w:t>Why the TV?</w:t>
      </w:r>
    </w:p>
    <w:p w14:paraId="580F534E" w14:textId="536B4137" w:rsidR="001824EE" w:rsidRPr="00332727" w:rsidRDefault="001824EE" w:rsidP="003927B7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________________________________________________________</w:t>
      </w:r>
    </w:p>
    <w:p w14:paraId="77FFEC66" w14:textId="0EA7E437" w:rsidR="008F5148" w:rsidRDefault="008F5148" w:rsidP="006A698A">
      <w:pPr>
        <w:pBdr>
          <w:bottom w:val="single" w:sz="12" w:space="1" w:color="auto"/>
        </w:pBdr>
        <w:spacing w:after="0" w:line="240" w:lineRule="auto"/>
      </w:pPr>
      <w:r>
        <w:t>Elders trust their TV. It requires zero new technology, no login, no touchscreen. The</w:t>
      </w:r>
      <w:r w:rsidR="00DE678A">
        <w:t xml:space="preserve"> </w:t>
      </w:r>
      <w:r>
        <w:t>familiar screen removes the barrier that kills adoption of most elder-tech products.</w:t>
      </w:r>
    </w:p>
    <w:p w14:paraId="732D3F83" w14:textId="77777777" w:rsidR="0087635F" w:rsidRDefault="0087635F" w:rsidP="006A698A">
      <w:pPr>
        <w:pBdr>
          <w:bottom w:val="single" w:sz="12" w:space="1" w:color="auto"/>
        </w:pBdr>
        <w:spacing w:after="0" w:line="240" w:lineRule="auto"/>
      </w:pPr>
    </w:p>
    <w:p w14:paraId="24207B11" w14:textId="77777777" w:rsidR="0087635F" w:rsidRDefault="0087635F" w:rsidP="006A698A">
      <w:pPr>
        <w:pBdr>
          <w:bottom w:val="single" w:sz="12" w:space="1" w:color="auto"/>
        </w:pBdr>
        <w:spacing w:after="0" w:line="240" w:lineRule="auto"/>
      </w:pPr>
    </w:p>
    <w:p w14:paraId="72A835AE" w14:textId="13E805CD" w:rsidR="005F3476" w:rsidRDefault="005F3476" w:rsidP="006A698A">
      <w:pPr>
        <w:spacing w:after="0" w:line="240" w:lineRule="auto"/>
      </w:pPr>
    </w:p>
    <w:p w14:paraId="301D00B0" w14:textId="53E67453" w:rsidR="008F5148" w:rsidRDefault="00056592" w:rsidP="0087635F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W</w:t>
      </w:r>
      <w:r w:rsidR="008F5148" w:rsidRPr="00F37A18">
        <w:rPr>
          <w:b/>
          <w:bCs/>
          <w:sz w:val="36"/>
          <w:szCs w:val="36"/>
        </w:rPr>
        <w:t>ho We Serve</w:t>
      </w:r>
      <w:r w:rsidR="00F37A18">
        <w:rPr>
          <w:b/>
          <w:bCs/>
          <w:sz w:val="36"/>
          <w:szCs w:val="36"/>
        </w:rPr>
        <w:tab/>
      </w:r>
    </w:p>
    <w:p w14:paraId="6299C1DA" w14:textId="31DAC611" w:rsidR="00F37A18" w:rsidRPr="00F37A18" w:rsidRDefault="00F37A18" w:rsidP="00F37A18">
      <w:pPr>
        <w:tabs>
          <w:tab w:val="left" w:pos="3632"/>
        </w:tabs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________________________________________________________</w:t>
      </w:r>
    </w:p>
    <w:p w14:paraId="78FBEC1A" w14:textId="73668882" w:rsidR="008F5148" w:rsidRDefault="008F5148" w:rsidP="0065036B">
      <w:pPr>
        <w:spacing w:after="0" w:line="240" w:lineRule="auto"/>
      </w:pPr>
      <w:r w:rsidRPr="00F37A18">
        <w:rPr>
          <w:b/>
          <w:bCs/>
        </w:rPr>
        <w:t>Kin-Keepers</w:t>
      </w:r>
      <w:r>
        <w:t xml:space="preserve"> — Adult children and spouses managing a parent’s care from a distance.</w:t>
      </w:r>
      <w:r w:rsidR="0085257D">
        <w:t xml:space="preserve"> </w:t>
      </w:r>
      <w:r>
        <w:t>They get affordable, reliable respite without guilt.</w:t>
      </w:r>
    </w:p>
    <w:p w14:paraId="6B56A214" w14:textId="77777777" w:rsidR="0065036B" w:rsidRDefault="0065036B" w:rsidP="0065036B">
      <w:pPr>
        <w:spacing w:after="0" w:line="240" w:lineRule="auto"/>
      </w:pPr>
    </w:p>
    <w:p w14:paraId="00A8768E" w14:textId="7CA2E8A4" w:rsidR="008F5148" w:rsidRDefault="008F5148" w:rsidP="0065036B">
      <w:pPr>
        <w:spacing w:after="0" w:line="240" w:lineRule="auto"/>
      </w:pPr>
      <w:r w:rsidRPr="00F37A18">
        <w:rPr>
          <w:b/>
          <w:bCs/>
        </w:rPr>
        <w:t>Elders</w:t>
      </w:r>
      <w:r>
        <w:t xml:space="preserve"> — Seniors living alone who want real human connection, not a chatbot.</w:t>
      </w:r>
      <w:r w:rsidR="0085257D">
        <w:t xml:space="preserve"> </w:t>
      </w:r>
      <w:r>
        <w:t xml:space="preserve">Average age </w:t>
      </w:r>
      <w:r w:rsidR="0085257D">
        <w:t>75</w:t>
      </w:r>
      <w:r>
        <w:t>+. No tech skills.</w:t>
      </w:r>
    </w:p>
    <w:p w14:paraId="673FF225" w14:textId="77777777" w:rsidR="0065036B" w:rsidRDefault="0065036B" w:rsidP="0065036B">
      <w:pPr>
        <w:spacing w:after="0" w:line="240" w:lineRule="auto"/>
      </w:pPr>
    </w:p>
    <w:p w14:paraId="715C31D7" w14:textId="2F16E64F" w:rsidR="008F5148" w:rsidRDefault="008F5148" w:rsidP="0065036B">
      <w:pPr>
        <w:spacing w:after="0" w:line="240" w:lineRule="auto"/>
      </w:pPr>
      <w:r w:rsidRPr="00F37A18">
        <w:rPr>
          <w:b/>
          <w:bCs/>
        </w:rPr>
        <w:t>Caregivers</w:t>
      </w:r>
      <w:r>
        <w:t xml:space="preserve"> — Compassionate individuals (nurses, social workers, students) who earn</w:t>
      </w:r>
      <w:r w:rsidR="00F37A18">
        <w:t xml:space="preserve"> </w:t>
      </w:r>
      <w:r>
        <w:t>from home by providing remote companionship on a flexible schedule.</w:t>
      </w:r>
    </w:p>
    <w:p w14:paraId="1687972F" w14:textId="77777777" w:rsidR="000A5C07" w:rsidRDefault="000A5C07" w:rsidP="0065036B">
      <w:pPr>
        <w:spacing w:after="0" w:line="240" w:lineRule="auto"/>
      </w:pPr>
    </w:p>
    <w:p w14:paraId="6967F5B6" w14:textId="5806AFBF" w:rsidR="00B87907" w:rsidRDefault="00624087" w:rsidP="00624087">
      <w:pPr>
        <w:jc w:val="center"/>
      </w:pPr>
      <w:r>
        <w:t>__________________________________________________________________________________</w:t>
      </w:r>
    </w:p>
    <w:p w14:paraId="78F10B60" w14:textId="430D1EEB" w:rsidR="008F5148" w:rsidRPr="00624087" w:rsidRDefault="008F5148" w:rsidP="008F5148">
      <w:pPr>
        <w:rPr>
          <w:b/>
          <w:bCs/>
          <w:sz w:val="36"/>
          <w:szCs w:val="36"/>
        </w:rPr>
      </w:pPr>
      <w:r w:rsidRPr="00624087">
        <w:rPr>
          <w:b/>
          <w:bCs/>
          <w:sz w:val="36"/>
          <w:szCs w:val="36"/>
        </w:rPr>
        <w:t>Traction</w:t>
      </w:r>
    </w:p>
    <w:p w14:paraId="524E4EE5" w14:textId="3E071849" w:rsidR="008F5148" w:rsidRDefault="008F5148" w:rsidP="00E6474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Waitlist open — growing organically through referral </w:t>
      </w:r>
      <w:r w:rsidR="001A1DC8">
        <w:t>program</w:t>
      </w:r>
    </w:p>
    <w:p w14:paraId="21358C1F" w14:textId="77777777" w:rsidR="008F5148" w:rsidRDefault="008F5148" w:rsidP="00E64741">
      <w:pPr>
        <w:pStyle w:val="ListParagraph"/>
        <w:numPr>
          <w:ilvl w:val="0"/>
          <w:numId w:val="2"/>
        </w:numPr>
        <w:spacing w:after="0" w:line="240" w:lineRule="auto"/>
      </w:pPr>
      <w:r>
        <w:t>Referral leaderboard driving viral sharing</w:t>
      </w:r>
    </w:p>
    <w:p w14:paraId="1E4D4E71" w14:textId="64E50D03" w:rsidR="008F5148" w:rsidRDefault="008F5148" w:rsidP="00E6474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Global caregiver network in formation across </w:t>
      </w:r>
      <w:r w:rsidR="00E11787">
        <w:t>10</w:t>
      </w:r>
      <w:r>
        <w:t>+ countries</w:t>
      </w:r>
    </w:p>
    <w:p w14:paraId="63E07C2F" w14:textId="0B591FF0" w:rsidR="00B15E04" w:rsidRDefault="00B15E04" w:rsidP="00E64741">
      <w:pPr>
        <w:pStyle w:val="ListParagraph"/>
        <w:numPr>
          <w:ilvl w:val="0"/>
          <w:numId w:val="2"/>
        </w:numPr>
        <w:spacing w:after="0" w:line="240" w:lineRule="auto"/>
      </w:pPr>
      <w:r>
        <w:t>Seniors needing care from 78 countries around the world</w:t>
      </w:r>
    </w:p>
    <w:p w14:paraId="16C6FBFA" w14:textId="77777777" w:rsidR="008F5148" w:rsidRDefault="008F5148" w:rsidP="00E6474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Pilot launch planned for autumn </w:t>
      </w:r>
    </w:p>
    <w:p w14:paraId="4B280C85" w14:textId="0E91C5F6" w:rsidR="0006433F" w:rsidRPr="00BF25E1" w:rsidRDefault="0006433F" w:rsidP="0006433F">
      <w:pPr>
        <w:tabs>
          <w:tab w:val="left" w:pos="3061"/>
          <w:tab w:val="left" w:pos="5636"/>
        </w:tabs>
        <w:rPr>
          <w:b/>
          <w:bCs/>
        </w:rPr>
      </w:pPr>
      <w:r w:rsidRPr="00BF25E1">
        <w:rPr>
          <w:b/>
          <w:bCs/>
        </w:rPr>
        <w:t>_______________________________</w:t>
      </w:r>
      <w:r w:rsidR="00BF25E1" w:rsidRPr="00BF25E1">
        <w:rPr>
          <w:b/>
          <w:bCs/>
        </w:rPr>
        <w:t>____________________________________________________</w:t>
      </w:r>
      <w:r w:rsidRPr="00BF25E1">
        <w:rPr>
          <w:b/>
          <w:bCs/>
        </w:rPr>
        <w:t>_</w:t>
      </w:r>
    </w:p>
    <w:p w14:paraId="6ABD5EC3" w14:textId="312DC95D" w:rsidR="008F5148" w:rsidRDefault="008F5148" w:rsidP="00B55C84">
      <w:pPr>
        <w:spacing w:after="0" w:line="240" w:lineRule="auto"/>
        <w:rPr>
          <w:b/>
          <w:bCs/>
          <w:sz w:val="36"/>
          <w:szCs w:val="36"/>
        </w:rPr>
      </w:pPr>
      <w:r w:rsidRPr="00E64741">
        <w:rPr>
          <w:b/>
          <w:bCs/>
          <w:sz w:val="36"/>
          <w:szCs w:val="36"/>
        </w:rPr>
        <w:t>Contact</w:t>
      </w:r>
    </w:p>
    <w:p w14:paraId="5287CD43" w14:textId="6477A3B2" w:rsidR="00B55C84" w:rsidRPr="00E64741" w:rsidRDefault="00B55C84" w:rsidP="00B55C8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________________________________________________________</w:t>
      </w:r>
    </w:p>
    <w:p w14:paraId="7DE960D6" w14:textId="20758AEA" w:rsidR="008F5148" w:rsidRDefault="008F5148" w:rsidP="008F5148">
      <w:r w:rsidRPr="00B55C84">
        <w:rPr>
          <w:b/>
          <w:bCs/>
        </w:rPr>
        <w:t>Press enquiries</w:t>
      </w:r>
      <w:r>
        <w:t xml:space="preserve">: </w:t>
      </w:r>
      <w:hyperlink r:id="rId7" w:history="1">
        <w:r w:rsidR="00B55C84" w:rsidRPr="0028796F">
          <w:rPr>
            <w:rStyle w:val="Hyperlink"/>
          </w:rPr>
          <w:t>press@kin-keepers.com</w:t>
        </w:r>
      </w:hyperlink>
    </w:p>
    <w:p w14:paraId="740A3909" w14:textId="36906516" w:rsidR="008F5148" w:rsidRDefault="008F5148" w:rsidP="008F5148">
      <w:r w:rsidRPr="00B55C84">
        <w:rPr>
          <w:b/>
          <w:bCs/>
        </w:rPr>
        <w:t>Website</w:t>
      </w:r>
      <w:r>
        <w:t xml:space="preserve">: </w:t>
      </w:r>
      <w:hyperlink r:id="rId8" w:history="1">
        <w:r w:rsidR="00B01546" w:rsidRPr="0028796F">
          <w:rPr>
            <w:rStyle w:val="Hyperlink"/>
          </w:rPr>
          <w:t>https://Kin-Keepers.care</w:t>
        </w:r>
      </w:hyperlink>
    </w:p>
    <w:p w14:paraId="3B9C3843" w14:textId="427247D8" w:rsidR="008F5148" w:rsidRDefault="008F5148" w:rsidP="00111306">
      <w:pPr>
        <w:pBdr>
          <w:bottom w:val="single" w:sz="12" w:space="1" w:color="auto"/>
        </w:pBdr>
        <w:spacing w:after="0" w:line="240" w:lineRule="auto"/>
      </w:pPr>
      <w:r w:rsidRPr="00B01546">
        <w:rPr>
          <w:b/>
          <w:bCs/>
        </w:rPr>
        <w:t>How It Works</w:t>
      </w:r>
      <w:r>
        <w:t xml:space="preserve">: </w:t>
      </w:r>
      <w:hyperlink r:id="rId9" w:history="1">
        <w:r w:rsidR="00D32253" w:rsidRPr="0028796F">
          <w:rPr>
            <w:rStyle w:val="Hyperlink"/>
          </w:rPr>
          <w:t>https://kin-keepers.care/how-it-works</w:t>
        </w:r>
      </w:hyperlink>
    </w:p>
    <w:p w14:paraId="6494EDF1" w14:textId="77777777" w:rsidR="00B3183E" w:rsidRDefault="00B3183E" w:rsidP="00111306">
      <w:pPr>
        <w:spacing w:after="0" w:line="240" w:lineRule="auto"/>
      </w:pPr>
    </w:p>
    <w:p w14:paraId="7327361B" w14:textId="77777777" w:rsidR="008F5148" w:rsidRPr="00111306" w:rsidRDefault="008F5148" w:rsidP="00111306">
      <w:pPr>
        <w:spacing w:after="0" w:line="240" w:lineRule="auto"/>
        <w:jc w:val="both"/>
        <w:rPr>
          <w:i/>
          <w:iCs/>
        </w:rPr>
      </w:pPr>
      <w:r w:rsidRPr="00111306">
        <w:rPr>
          <w:i/>
          <w:iCs/>
        </w:rPr>
        <w:t>UberCARE — Bringing the world’s most compassionate people to the world’s loneliest</w:t>
      </w:r>
    </w:p>
    <w:p w14:paraId="7D82DED3" w14:textId="4253ACDC" w:rsidR="00392899" w:rsidRPr="00111306" w:rsidRDefault="008F5148" w:rsidP="00111306">
      <w:pPr>
        <w:jc w:val="both"/>
        <w:rPr>
          <w:i/>
          <w:iCs/>
        </w:rPr>
      </w:pPr>
      <w:r w:rsidRPr="00111306">
        <w:rPr>
          <w:i/>
          <w:iCs/>
        </w:rPr>
        <w:t>elders</w:t>
      </w:r>
    </w:p>
    <w:sectPr w:rsidR="00392899" w:rsidRPr="0011130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22D94" w14:textId="77777777" w:rsidR="001B1331" w:rsidRDefault="001B1331" w:rsidP="008F5148">
      <w:pPr>
        <w:spacing w:after="0" w:line="240" w:lineRule="auto"/>
      </w:pPr>
      <w:r>
        <w:separator/>
      </w:r>
    </w:p>
  </w:endnote>
  <w:endnote w:type="continuationSeparator" w:id="0">
    <w:p w14:paraId="2533A372" w14:textId="77777777" w:rsidR="001B1331" w:rsidRDefault="001B1331" w:rsidP="008F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561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2031B" w14:textId="73BFD37B" w:rsidR="0008045F" w:rsidRDefault="000804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82897" w14:textId="77777777" w:rsidR="0008045F" w:rsidRDefault="00080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96D7" w14:textId="77777777" w:rsidR="001B1331" w:rsidRDefault="001B1331" w:rsidP="008F5148">
      <w:pPr>
        <w:spacing w:after="0" w:line="240" w:lineRule="auto"/>
      </w:pPr>
      <w:r>
        <w:separator/>
      </w:r>
    </w:p>
  </w:footnote>
  <w:footnote w:type="continuationSeparator" w:id="0">
    <w:p w14:paraId="1C2C76B0" w14:textId="77777777" w:rsidR="001B1331" w:rsidRDefault="001B1331" w:rsidP="008F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EA459" w14:textId="2882C686" w:rsidR="008F5148" w:rsidRDefault="008F5148" w:rsidP="008F5148">
    <w:pPr>
      <w:pStyle w:val="Header"/>
      <w:ind w:left="720"/>
      <w:rPr>
        <w:rFonts w:ascii="Times New Roman" w:hAnsi="Times New Roman" w:cs="Times New Roman"/>
      </w:rPr>
    </w:pPr>
    <w:r w:rsidRPr="00235074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5F21AD3B" wp14:editId="29FF882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Tight wrapText="bothSides">
            <wp:wrapPolygon edited="0">
              <wp:start x="0" y="0"/>
              <wp:lineTo x="0" y="20700"/>
              <wp:lineTo x="20700" y="20700"/>
              <wp:lineTo x="20700" y="0"/>
              <wp:lineTo x="0" y="0"/>
            </wp:wrapPolygon>
          </wp:wrapTight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n-Keeper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 xml:space="preserve">UberCARE is a service </w:t>
    </w:r>
    <w:r w:rsidR="00C72864">
      <w:rPr>
        <w:rFonts w:ascii="Times New Roman" w:hAnsi="Times New Roman" w:cs="Times New Roman"/>
      </w:rPr>
      <w:t>of (a non-profit)</w:t>
    </w:r>
  </w:p>
  <w:p w14:paraId="3D73CF6D" w14:textId="706F4793" w:rsidR="008F5148" w:rsidRDefault="008F5148" w:rsidP="008F5148">
    <w:pPr>
      <w:pStyle w:val="Header"/>
      <w:ind w:left="72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O2G</w:t>
    </w:r>
    <w:r w:rsidR="009C349D">
      <w:rPr>
        <w:rFonts w:ascii="Times New Roman" w:hAnsi="Times New Roman" w:cs="Times New Roman"/>
      </w:rPr>
      <w:t xml:space="preserve"> – Only One Globe Foundation </w:t>
    </w:r>
  </w:p>
  <w:p w14:paraId="1EE95CAB" w14:textId="759084F6" w:rsidR="008F5148" w:rsidRDefault="008F5148" w:rsidP="008F5148">
    <w:pPr>
      <w:pStyle w:val="Header"/>
      <w:ind w:left="720"/>
      <w:rPr>
        <w:rFonts w:ascii="Times New Roman" w:hAnsi="Times New Roman" w:cs="Times New Roman"/>
      </w:rPr>
    </w:pPr>
    <w:r w:rsidRPr="00235074">
      <w:rPr>
        <w:rFonts w:ascii="Times New Roman" w:hAnsi="Times New Roman" w:cs="Times New Roman"/>
      </w:rPr>
      <w:t>dBA Kin-Keepers.com</w:t>
    </w:r>
  </w:p>
  <w:p w14:paraId="7484737B" w14:textId="77777777" w:rsidR="008F5148" w:rsidRDefault="008F5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E23"/>
    <w:multiLevelType w:val="hybridMultilevel"/>
    <w:tmpl w:val="50A6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C09E3"/>
    <w:multiLevelType w:val="hybridMultilevel"/>
    <w:tmpl w:val="E6FC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333083">
    <w:abstractNumId w:val="0"/>
  </w:num>
  <w:num w:numId="2" w16cid:durableId="140707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48"/>
    <w:rsid w:val="0002798B"/>
    <w:rsid w:val="00030A54"/>
    <w:rsid w:val="00056592"/>
    <w:rsid w:val="0006433F"/>
    <w:rsid w:val="00065D1B"/>
    <w:rsid w:val="0006720A"/>
    <w:rsid w:val="0008045F"/>
    <w:rsid w:val="00091EC2"/>
    <w:rsid w:val="000A5C07"/>
    <w:rsid w:val="000F29AD"/>
    <w:rsid w:val="00105443"/>
    <w:rsid w:val="00111306"/>
    <w:rsid w:val="00157D2B"/>
    <w:rsid w:val="001824EE"/>
    <w:rsid w:val="001A1DC8"/>
    <w:rsid w:val="001B1331"/>
    <w:rsid w:val="00277BA6"/>
    <w:rsid w:val="002D50EE"/>
    <w:rsid w:val="002F0A14"/>
    <w:rsid w:val="00313263"/>
    <w:rsid w:val="0031563B"/>
    <w:rsid w:val="00332727"/>
    <w:rsid w:val="003509A1"/>
    <w:rsid w:val="00371072"/>
    <w:rsid w:val="003927B7"/>
    <w:rsid w:val="00392899"/>
    <w:rsid w:val="003E5E52"/>
    <w:rsid w:val="00452C9B"/>
    <w:rsid w:val="00467D8C"/>
    <w:rsid w:val="00475A6F"/>
    <w:rsid w:val="004A40F5"/>
    <w:rsid w:val="005F3476"/>
    <w:rsid w:val="005F5F31"/>
    <w:rsid w:val="00604944"/>
    <w:rsid w:val="00624087"/>
    <w:rsid w:val="0065036B"/>
    <w:rsid w:val="006A698A"/>
    <w:rsid w:val="006B2DD7"/>
    <w:rsid w:val="007331B4"/>
    <w:rsid w:val="007A7379"/>
    <w:rsid w:val="007D1477"/>
    <w:rsid w:val="007D23B5"/>
    <w:rsid w:val="007F2114"/>
    <w:rsid w:val="008449C8"/>
    <w:rsid w:val="0085257D"/>
    <w:rsid w:val="008726E6"/>
    <w:rsid w:val="0087635F"/>
    <w:rsid w:val="008D7ACA"/>
    <w:rsid w:val="008F5148"/>
    <w:rsid w:val="0090167A"/>
    <w:rsid w:val="009748E3"/>
    <w:rsid w:val="00997EFE"/>
    <w:rsid w:val="009A63EA"/>
    <w:rsid w:val="009C349D"/>
    <w:rsid w:val="009C5637"/>
    <w:rsid w:val="00A168CB"/>
    <w:rsid w:val="00A33822"/>
    <w:rsid w:val="00A97F75"/>
    <w:rsid w:val="00B01546"/>
    <w:rsid w:val="00B15E04"/>
    <w:rsid w:val="00B22767"/>
    <w:rsid w:val="00B3183E"/>
    <w:rsid w:val="00B55C84"/>
    <w:rsid w:val="00B620DE"/>
    <w:rsid w:val="00B75638"/>
    <w:rsid w:val="00B87907"/>
    <w:rsid w:val="00BF25E1"/>
    <w:rsid w:val="00C72864"/>
    <w:rsid w:val="00CD1324"/>
    <w:rsid w:val="00D0057A"/>
    <w:rsid w:val="00D26F57"/>
    <w:rsid w:val="00D32253"/>
    <w:rsid w:val="00D53A07"/>
    <w:rsid w:val="00D83ED1"/>
    <w:rsid w:val="00DE678A"/>
    <w:rsid w:val="00E11787"/>
    <w:rsid w:val="00E64741"/>
    <w:rsid w:val="00EC5BC2"/>
    <w:rsid w:val="00ED4527"/>
    <w:rsid w:val="00F271AE"/>
    <w:rsid w:val="00F3398C"/>
    <w:rsid w:val="00F37A18"/>
    <w:rsid w:val="00F81BD6"/>
    <w:rsid w:val="00FB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68DD9"/>
  <w15:chartTrackingRefBased/>
  <w15:docId w15:val="{7351BC62-CD64-4C1A-8DF7-1F2F65C8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1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1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1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5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148"/>
  </w:style>
  <w:style w:type="paragraph" w:styleId="Footer">
    <w:name w:val="footer"/>
    <w:basedOn w:val="Normal"/>
    <w:link w:val="FooterChar"/>
    <w:uiPriority w:val="99"/>
    <w:unhideWhenUsed/>
    <w:rsid w:val="008F5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148"/>
  </w:style>
  <w:style w:type="character" w:styleId="Hyperlink">
    <w:name w:val="Hyperlink"/>
    <w:basedOn w:val="DefaultParagraphFont"/>
    <w:uiPriority w:val="99"/>
    <w:unhideWhenUsed/>
    <w:rsid w:val="00B55C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-Keepers.ca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kin-keeper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in-keepers.care/how-it-wor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Ramos</dc:creator>
  <cp:keywords/>
  <dc:description/>
  <cp:lastModifiedBy>Jose Ramos</cp:lastModifiedBy>
  <cp:revision>76</cp:revision>
  <dcterms:created xsi:type="dcterms:W3CDTF">2026-04-30T20:44:00Z</dcterms:created>
  <dcterms:modified xsi:type="dcterms:W3CDTF">2026-04-30T22:33:00Z</dcterms:modified>
</cp:coreProperties>
</file>